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35CB" w14:textId="1C60E673" w:rsidR="00596E5A" w:rsidRDefault="00596E5A" w:rsidP="00B30D24">
      <w:pPr>
        <w:spacing w:line="0" w:lineRule="atLeast"/>
        <w:jc w:val="right"/>
        <w:rPr>
          <w:rFonts w:eastAsiaTheme="minorHAnsi"/>
        </w:rPr>
      </w:pPr>
      <w:r>
        <w:rPr>
          <w:rFonts w:eastAsiaTheme="minorHAnsi"/>
          <w:noProof/>
        </w:rPr>
        <w:drawing>
          <wp:anchor distT="0" distB="0" distL="114300" distR="114300" simplePos="0" relativeHeight="251658240" behindDoc="0" locked="0" layoutInCell="1" allowOverlap="1" wp14:anchorId="0C08B0AA" wp14:editId="63AB71BF">
            <wp:simplePos x="0" y="0"/>
            <wp:positionH relativeFrom="margin">
              <wp:align>center</wp:align>
            </wp:positionH>
            <wp:positionV relativeFrom="paragraph">
              <wp:posOffset>-600075</wp:posOffset>
            </wp:positionV>
            <wp:extent cx="2437729" cy="1133475"/>
            <wp:effectExtent l="0" t="0" r="1270" b="0"/>
            <wp:wrapNone/>
            <wp:docPr id="1" name="図 1" descr="ロゴ, 会社名&#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7729" cy="1133475"/>
                    </a:xfrm>
                    <a:prstGeom prst="rect">
                      <a:avLst/>
                    </a:prstGeom>
                  </pic:spPr>
                </pic:pic>
              </a:graphicData>
            </a:graphic>
            <wp14:sizeRelH relativeFrom="margin">
              <wp14:pctWidth>0</wp14:pctWidth>
            </wp14:sizeRelH>
            <wp14:sizeRelV relativeFrom="margin">
              <wp14:pctHeight>0</wp14:pctHeight>
            </wp14:sizeRelV>
          </wp:anchor>
        </w:drawing>
      </w:r>
    </w:p>
    <w:p w14:paraId="5277FC3C" w14:textId="77777777" w:rsidR="00596E5A" w:rsidRDefault="00596E5A" w:rsidP="00B30D24">
      <w:pPr>
        <w:spacing w:line="0" w:lineRule="atLeast"/>
        <w:jc w:val="right"/>
        <w:rPr>
          <w:rFonts w:eastAsiaTheme="minorHAnsi"/>
        </w:rPr>
      </w:pPr>
    </w:p>
    <w:p w14:paraId="303B5E5F" w14:textId="77777777" w:rsidR="00596E5A" w:rsidRDefault="00596E5A" w:rsidP="00B30D24">
      <w:pPr>
        <w:spacing w:line="0" w:lineRule="atLeast"/>
        <w:jc w:val="right"/>
        <w:rPr>
          <w:rFonts w:eastAsiaTheme="minorHAnsi"/>
        </w:rPr>
      </w:pPr>
    </w:p>
    <w:p w14:paraId="3B1531A4" w14:textId="31AEDCFF" w:rsidR="005046CF" w:rsidRPr="001E7D3F" w:rsidRDefault="00237F7B" w:rsidP="00B30D24">
      <w:pPr>
        <w:spacing w:line="0" w:lineRule="atLeast"/>
        <w:jc w:val="right"/>
        <w:rPr>
          <w:rFonts w:eastAsiaTheme="minorHAnsi"/>
        </w:rPr>
      </w:pPr>
      <w:r w:rsidRPr="001E7D3F">
        <w:rPr>
          <w:rFonts w:eastAsiaTheme="minorHAnsi"/>
        </w:rPr>
        <w:t>202</w:t>
      </w:r>
      <w:r w:rsidR="00B30D24" w:rsidRPr="001E7D3F">
        <w:rPr>
          <w:rFonts w:eastAsiaTheme="minorHAnsi" w:hint="eastAsia"/>
        </w:rPr>
        <w:t>6</w:t>
      </w:r>
      <w:r w:rsidRPr="001E7D3F">
        <w:rPr>
          <w:rFonts w:eastAsiaTheme="minorHAnsi"/>
        </w:rPr>
        <w:t>年</w:t>
      </w:r>
      <w:r w:rsidR="00B30D24" w:rsidRPr="001E7D3F">
        <w:rPr>
          <w:rFonts w:eastAsiaTheme="minorHAnsi" w:hint="eastAsia"/>
        </w:rPr>
        <w:t>2</w:t>
      </w:r>
      <w:r w:rsidRPr="001E7D3F">
        <w:rPr>
          <w:rFonts w:eastAsiaTheme="minorHAnsi"/>
        </w:rPr>
        <w:t>月2</w:t>
      </w:r>
      <w:r w:rsidR="00B30D24" w:rsidRPr="001E7D3F">
        <w:rPr>
          <w:rFonts w:eastAsiaTheme="minorHAnsi" w:hint="eastAsia"/>
        </w:rPr>
        <w:t>4</w:t>
      </w:r>
      <w:r w:rsidRPr="001E7D3F">
        <w:rPr>
          <w:rFonts w:eastAsiaTheme="minorHAnsi"/>
        </w:rPr>
        <w:t>日</w:t>
      </w:r>
    </w:p>
    <w:p w14:paraId="371E3001" w14:textId="34DEAF43" w:rsidR="007872BB" w:rsidRPr="001E7D3F" w:rsidRDefault="00B30D24" w:rsidP="00B30D24">
      <w:pPr>
        <w:spacing w:line="0" w:lineRule="atLeast"/>
        <w:rPr>
          <w:rFonts w:eastAsiaTheme="minorHAnsi"/>
        </w:rPr>
      </w:pPr>
      <w:r w:rsidRPr="001E7D3F">
        <w:rPr>
          <w:rFonts w:eastAsiaTheme="minorHAnsi" w:hint="eastAsia"/>
        </w:rPr>
        <w:t>One Harmony会員</w:t>
      </w:r>
      <w:r w:rsidR="003A3939">
        <w:rPr>
          <w:rFonts w:eastAsiaTheme="minorHAnsi" w:hint="eastAsia"/>
        </w:rPr>
        <w:t xml:space="preserve"> </w:t>
      </w:r>
      <w:r w:rsidR="007872BB" w:rsidRPr="001E7D3F">
        <w:rPr>
          <w:rFonts w:eastAsiaTheme="minorHAnsi" w:hint="eastAsia"/>
        </w:rPr>
        <w:t>各位</w:t>
      </w:r>
    </w:p>
    <w:p w14:paraId="1C245E86" w14:textId="77777777" w:rsidR="009B2466" w:rsidRPr="001E7D3F" w:rsidRDefault="009B2466" w:rsidP="00B30D24">
      <w:pPr>
        <w:spacing w:line="0" w:lineRule="atLeast"/>
        <w:rPr>
          <w:rFonts w:eastAsiaTheme="minorHAnsi"/>
        </w:rPr>
      </w:pPr>
    </w:p>
    <w:p w14:paraId="3A4AEB16" w14:textId="26E42D25" w:rsidR="00CA2A4F" w:rsidRPr="001E7D3F" w:rsidRDefault="00B30D24" w:rsidP="00B30D24">
      <w:pPr>
        <w:spacing w:line="0" w:lineRule="atLeast"/>
        <w:jc w:val="center"/>
        <w:rPr>
          <w:rFonts w:eastAsiaTheme="minorHAnsi"/>
          <w:b/>
          <w:sz w:val="26"/>
          <w:szCs w:val="26"/>
        </w:rPr>
      </w:pPr>
      <w:r w:rsidRPr="001E7D3F">
        <w:rPr>
          <w:rFonts w:eastAsiaTheme="minorHAnsi"/>
          <w:b/>
          <w:sz w:val="26"/>
          <w:szCs w:val="26"/>
        </w:rPr>
        <w:t>One Harmony 会員プログラム改定に伴うシステムメンテナンスのお知らせ</w:t>
      </w:r>
    </w:p>
    <w:p w14:paraId="67296B81" w14:textId="77777777" w:rsidR="00BD5599" w:rsidRPr="001E7D3F" w:rsidRDefault="00BD5599" w:rsidP="00B30D24">
      <w:pPr>
        <w:spacing w:line="0" w:lineRule="atLeast"/>
        <w:rPr>
          <w:rFonts w:eastAsiaTheme="minorHAnsi"/>
        </w:rPr>
      </w:pPr>
    </w:p>
    <w:p w14:paraId="0518CB85" w14:textId="77777777" w:rsidR="00B30D24" w:rsidRPr="00596E5A" w:rsidRDefault="00B30D24" w:rsidP="00C46E78">
      <w:pPr>
        <w:spacing w:line="0" w:lineRule="atLeast"/>
        <w:ind w:firstLineChars="200" w:firstLine="420"/>
        <w:jc w:val="left"/>
        <w:rPr>
          <w:rFonts w:eastAsiaTheme="minorHAnsi"/>
          <w:szCs w:val="21"/>
        </w:rPr>
      </w:pPr>
      <w:r w:rsidRPr="00596E5A">
        <w:rPr>
          <w:rFonts w:eastAsiaTheme="minorHAnsi" w:hint="eastAsia"/>
          <w:szCs w:val="21"/>
        </w:rPr>
        <w:t>平素よりオークラ</w:t>
      </w:r>
      <w:r w:rsidRPr="00596E5A">
        <w:rPr>
          <w:rFonts w:eastAsiaTheme="minorHAnsi"/>
          <w:szCs w:val="21"/>
        </w:rPr>
        <w:t xml:space="preserve"> ニッコー ホテルズをご愛顧いただき、誠にありがとうございます。</w:t>
      </w:r>
    </w:p>
    <w:p w14:paraId="2D994312" w14:textId="77777777" w:rsidR="00C46E78" w:rsidRPr="00596E5A" w:rsidRDefault="00B30D24" w:rsidP="00C46E78">
      <w:pPr>
        <w:spacing w:line="0" w:lineRule="atLeast"/>
        <w:ind w:firstLineChars="200" w:firstLine="420"/>
        <w:jc w:val="left"/>
        <w:rPr>
          <w:rFonts w:eastAsiaTheme="minorHAnsi"/>
          <w:szCs w:val="21"/>
        </w:rPr>
      </w:pPr>
      <w:r w:rsidRPr="00596E5A">
        <w:rPr>
          <w:rFonts w:eastAsiaTheme="minorHAnsi"/>
          <w:szCs w:val="21"/>
        </w:rPr>
        <w:t>2026年3月23日よりOne Harmony会員プログラム改定に伴い、下記期間中、会員向け</w:t>
      </w:r>
    </w:p>
    <w:p w14:paraId="678F956A" w14:textId="315F3C4E" w:rsidR="00B30D24" w:rsidRPr="00596E5A" w:rsidRDefault="00B30D24" w:rsidP="00C46E78">
      <w:pPr>
        <w:spacing w:line="0" w:lineRule="atLeast"/>
        <w:ind w:firstLineChars="200" w:firstLine="420"/>
        <w:jc w:val="left"/>
        <w:rPr>
          <w:rFonts w:eastAsiaTheme="minorHAnsi"/>
          <w:szCs w:val="21"/>
        </w:rPr>
      </w:pPr>
      <w:r w:rsidRPr="00596E5A">
        <w:rPr>
          <w:rFonts w:eastAsiaTheme="minorHAnsi"/>
          <w:szCs w:val="21"/>
        </w:rPr>
        <w:t>サービスを一時停止いたします。</w:t>
      </w:r>
    </w:p>
    <w:p w14:paraId="766D92F3" w14:textId="77777777" w:rsidR="00B30D24" w:rsidRPr="001E7D3F" w:rsidRDefault="00B30D24" w:rsidP="00B30D24">
      <w:pPr>
        <w:spacing w:line="0" w:lineRule="atLeast"/>
        <w:jc w:val="left"/>
        <w:rPr>
          <w:rFonts w:eastAsiaTheme="minorHAnsi"/>
          <w:sz w:val="22"/>
        </w:rPr>
      </w:pP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463"/>
      </w:tblGrid>
      <w:tr w:rsidR="00B30D24" w:rsidRPr="001E7D3F" w14:paraId="2FB21641" w14:textId="77777777" w:rsidTr="00C46E78">
        <w:tc>
          <w:tcPr>
            <w:tcW w:w="9497" w:type="dxa"/>
          </w:tcPr>
          <w:p w14:paraId="7E624B11" w14:textId="77777777" w:rsidR="00596E5A" w:rsidRDefault="00B30D24" w:rsidP="00B30D24">
            <w:pPr>
              <w:spacing w:before="240" w:line="0" w:lineRule="atLeast"/>
              <w:jc w:val="left"/>
              <w:rPr>
                <w:rFonts w:eastAsiaTheme="minorHAnsi"/>
                <w:szCs w:val="21"/>
              </w:rPr>
            </w:pPr>
            <w:r w:rsidRPr="00596E5A">
              <w:rPr>
                <w:rFonts w:eastAsiaTheme="minorHAnsi" w:hint="eastAsia"/>
                <w:szCs w:val="21"/>
              </w:rPr>
              <w:t>■</w:t>
            </w:r>
            <w:r w:rsidRPr="00596E5A">
              <w:rPr>
                <w:rFonts w:eastAsiaTheme="minorHAnsi"/>
                <w:szCs w:val="21"/>
              </w:rPr>
              <w:t xml:space="preserve"> メンテナンス期間 2026年3月23日午前0時 ～ 2026年4月1日午前10時（予定）</w:t>
            </w:r>
            <w:r w:rsidRPr="00596E5A">
              <w:rPr>
                <w:rFonts w:eastAsiaTheme="minorHAnsi"/>
                <w:szCs w:val="21"/>
              </w:rPr>
              <w:br/>
              <w:t>※メンテナンス終了後One Harmony公式サイトでお知らせするとともに、順次サービスを再開いたします。</w:t>
            </w:r>
          </w:p>
          <w:p w14:paraId="1F1625BA" w14:textId="633D2B4E" w:rsidR="00596E5A" w:rsidRPr="00596E5A" w:rsidRDefault="00596E5A" w:rsidP="00B30D24">
            <w:pPr>
              <w:spacing w:before="240" w:line="0" w:lineRule="atLeast"/>
              <w:jc w:val="left"/>
              <w:rPr>
                <w:rFonts w:eastAsiaTheme="minorHAnsi"/>
                <w:szCs w:val="21"/>
              </w:rPr>
            </w:pPr>
          </w:p>
        </w:tc>
      </w:tr>
      <w:tr w:rsidR="00B30D24" w:rsidRPr="001E7D3F" w14:paraId="236119BB" w14:textId="77777777" w:rsidTr="00C46E78">
        <w:tc>
          <w:tcPr>
            <w:tcW w:w="9497" w:type="dxa"/>
          </w:tcPr>
          <w:p w14:paraId="019EE832" w14:textId="77777777" w:rsidR="00596E5A" w:rsidRDefault="00B30D24" w:rsidP="00596E5A">
            <w:pPr>
              <w:spacing w:before="240" w:line="0" w:lineRule="atLeast"/>
              <w:jc w:val="left"/>
              <w:rPr>
                <w:rFonts w:eastAsiaTheme="minorHAnsi"/>
                <w:szCs w:val="21"/>
              </w:rPr>
            </w:pPr>
            <w:r w:rsidRPr="00596E5A">
              <w:rPr>
                <w:rFonts w:eastAsiaTheme="minorHAnsi" w:hint="eastAsia"/>
                <w:szCs w:val="21"/>
              </w:rPr>
              <w:t>■</w:t>
            </w:r>
            <w:r w:rsidRPr="00596E5A">
              <w:rPr>
                <w:rFonts w:eastAsiaTheme="minorHAnsi"/>
                <w:szCs w:val="21"/>
              </w:rPr>
              <w:t xml:space="preserve"> 停止するサービス</w:t>
            </w:r>
            <w:r w:rsidRPr="00596E5A">
              <w:rPr>
                <w:rFonts w:eastAsiaTheme="minorHAnsi"/>
                <w:szCs w:val="21"/>
              </w:rPr>
              <w:br/>
              <w:t>（ポイント残高等の確認、ご登録情報の追加・変更などがご利用いただけません）</w:t>
            </w:r>
            <w:r w:rsidR="00C46E78" w:rsidRPr="00596E5A">
              <w:rPr>
                <w:rFonts w:eastAsiaTheme="minorHAnsi"/>
                <w:szCs w:val="21"/>
              </w:rPr>
              <w:br/>
            </w:r>
            <w:r w:rsidR="00C46E78" w:rsidRPr="00596E5A">
              <w:rPr>
                <w:rFonts w:eastAsiaTheme="minorHAnsi" w:cs="Segoe UI Emoji" w:hint="eastAsia"/>
                <w:szCs w:val="21"/>
              </w:rPr>
              <w:t xml:space="preserve">　</w:t>
            </w:r>
            <w:r w:rsidRPr="00596E5A">
              <w:rPr>
                <w:rFonts w:eastAsiaTheme="minorHAnsi" w:cs="Segoe UI Emoji" w:hint="eastAsia"/>
                <w:szCs w:val="21"/>
              </w:rPr>
              <w:t>●</w:t>
            </w:r>
            <w:r w:rsidRPr="00596E5A">
              <w:rPr>
                <w:rFonts w:eastAsiaTheme="minorHAnsi"/>
                <w:szCs w:val="21"/>
              </w:rPr>
              <w:t xml:space="preserve"> 新規のご入会</w:t>
            </w:r>
            <w:r w:rsidRPr="00596E5A">
              <w:rPr>
                <w:rFonts w:eastAsiaTheme="minorHAnsi"/>
                <w:szCs w:val="21"/>
              </w:rPr>
              <w:br/>
            </w:r>
            <w:r w:rsidR="00C46E78" w:rsidRPr="00596E5A">
              <w:rPr>
                <w:rFonts w:eastAsiaTheme="minorHAnsi" w:cs="Segoe UI Emoji" w:hint="eastAsia"/>
                <w:szCs w:val="21"/>
              </w:rPr>
              <w:t xml:space="preserve">　</w:t>
            </w:r>
            <w:r w:rsidRPr="00596E5A">
              <w:rPr>
                <w:rFonts w:eastAsiaTheme="minorHAnsi" w:cs="Segoe UI Emoji" w:hint="eastAsia"/>
                <w:szCs w:val="21"/>
              </w:rPr>
              <w:t>●</w:t>
            </w:r>
            <w:r w:rsidRPr="00596E5A">
              <w:rPr>
                <w:rFonts w:eastAsiaTheme="minorHAnsi"/>
                <w:szCs w:val="21"/>
              </w:rPr>
              <w:t xml:space="preserve"> ポイント交換 （ホテルご利用分のポイントは通常通り積算されます）</w:t>
            </w:r>
            <w:r w:rsidRPr="00596E5A">
              <w:rPr>
                <w:rFonts w:eastAsiaTheme="minorHAnsi"/>
                <w:szCs w:val="21"/>
              </w:rPr>
              <w:br/>
            </w:r>
            <w:r w:rsidR="00C46E78" w:rsidRPr="00596E5A">
              <w:rPr>
                <w:rFonts w:eastAsiaTheme="minorHAnsi" w:hint="eastAsia"/>
                <w:szCs w:val="21"/>
              </w:rPr>
              <w:t xml:space="preserve">　</w:t>
            </w:r>
            <w:r w:rsidRPr="00596E5A">
              <w:rPr>
                <w:rFonts w:eastAsiaTheme="minorHAnsi" w:hint="eastAsia"/>
                <w:szCs w:val="21"/>
              </w:rPr>
              <w:t>●</w:t>
            </w:r>
            <w:r w:rsidRPr="00596E5A">
              <w:rPr>
                <w:rFonts w:eastAsiaTheme="minorHAnsi"/>
                <w:szCs w:val="21"/>
              </w:rPr>
              <w:t xml:space="preserve"> 会員料金での宿泊予約および予約内容の変更</w:t>
            </w:r>
          </w:p>
          <w:p w14:paraId="5E0C929B" w14:textId="3CB34174" w:rsidR="00596E5A" w:rsidRPr="00596E5A" w:rsidRDefault="00596E5A" w:rsidP="00596E5A">
            <w:pPr>
              <w:spacing w:before="240" w:line="0" w:lineRule="atLeast"/>
              <w:jc w:val="left"/>
              <w:rPr>
                <w:rFonts w:eastAsiaTheme="minorHAnsi"/>
                <w:szCs w:val="21"/>
              </w:rPr>
            </w:pPr>
          </w:p>
        </w:tc>
      </w:tr>
      <w:tr w:rsidR="00B30D24" w:rsidRPr="001E7D3F" w14:paraId="2276DF2A" w14:textId="77777777" w:rsidTr="00C46E78">
        <w:tc>
          <w:tcPr>
            <w:tcW w:w="9497" w:type="dxa"/>
          </w:tcPr>
          <w:p w14:paraId="5F24D11B" w14:textId="5E2EB230" w:rsidR="00B30D24" w:rsidRPr="00596E5A" w:rsidRDefault="00B30D24" w:rsidP="00B30D24">
            <w:pPr>
              <w:spacing w:before="240" w:line="0" w:lineRule="atLeast"/>
              <w:jc w:val="left"/>
              <w:rPr>
                <w:rFonts w:eastAsiaTheme="minorHAnsi"/>
                <w:szCs w:val="21"/>
              </w:rPr>
            </w:pPr>
            <w:r w:rsidRPr="00596E5A">
              <w:rPr>
                <w:rFonts w:eastAsiaTheme="minorHAnsi" w:hint="eastAsia"/>
                <w:szCs w:val="21"/>
              </w:rPr>
              <w:t>■</w:t>
            </w:r>
            <w:r w:rsidRPr="00596E5A">
              <w:rPr>
                <w:rFonts w:eastAsiaTheme="minorHAnsi"/>
                <w:szCs w:val="21"/>
              </w:rPr>
              <w:t xml:space="preserve"> メンテナンス期間中のご予約について</w:t>
            </w:r>
            <w:r w:rsidR="00C46E78" w:rsidRPr="00596E5A">
              <w:rPr>
                <w:rFonts w:eastAsiaTheme="minorHAnsi"/>
                <w:szCs w:val="21"/>
              </w:rPr>
              <w:br/>
            </w:r>
            <w:r w:rsidRPr="00596E5A">
              <w:rPr>
                <w:rFonts w:eastAsiaTheme="minorHAnsi"/>
                <w:szCs w:val="21"/>
              </w:rPr>
              <w:t xml:space="preserve">システムメンテナンス期間中は、会員料金でのご予約ができなくなりますので、メンテナンス期間前にご予約いただければ幸いでございます。会員の皆様にはご不便をおかけしまして、誠に申し訳ございません。 </w:t>
            </w:r>
            <w:r w:rsidR="00C46E78" w:rsidRPr="00596E5A">
              <w:rPr>
                <w:rFonts w:eastAsiaTheme="minorHAnsi"/>
                <w:szCs w:val="21"/>
              </w:rPr>
              <w:br/>
            </w:r>
            <w:r w:rsidRPr="00596E5A">
              <w:rPr>
                <w:rFonts w:eastAsiaTheme="minorHAnsi"/>
                <w:szCs w:val="21"/>
              </w:rPr>
              <w:t>なお、システムメンテナンス中に一般料金でご予約された場合においても、チェックインの際にOne Harmony会員である旨をお申し付けいただけましたら、会員料金の設定がない宿泊プランおよび事前に支払いがお済みの宿泊プランを除き、会員料金を適用させていただきますので、よろしくお願い申</w:t>
            </w:r>
            <w:r w:rsidRPr="00596E5A">
              <w:rPr>
                <w:rFonts w:eastAsiaTheme="minorHAnsi" w:hint="eastAsia"/>
                <w:szCs w:val="21"/>
              </w:rPr>
              <w:t>し上げます。</w:t>
            </w:r>
            <w:r w:rsidR="00C46E78" w:rsidRPr="00596E5A">
              <w:rPr>
                <w:rFonts w:eastAsiaTheme="minorHAnsi"/>
                <w:szCs w:val="21"/>
              </w:rPr>
              <w:br/>
            </w:r>
            <w:r w:rsidRPr="00596E5A">
              <w:rPr>
                <w:rFonts w:eastAsiaTheme="minorHAnsi"/>
                <w:szCs w:val="21"/>
              </w:rPr>
              <w:t>また、すでにご予約済みの宿泊については、予約番号とメールアドレスにて確認・キャンセルが可能です。</w:t>
            </w:r>
          </w:p>
        </w:tc>
      </w:tr>
    </w:tbl>
    <w:p w14:paraId="218FC5D6" w14:textId="77777777" w:rsidR="00C46E78" w:rsidRPr="001E7D3F" w:rsidRDefault="00C46E78" w:rsidP="00C46E78">
      <w:pPr>
        <w:spacing w:line="0" w:lineRule="atLeast"/>
        <w:jc w:val="left"/>
        <w:rPr>
          <w:rFonts w:eastAsiaTheme="minorHAnsi"/>
          <w:sz w:val="22"/>
        </w:rPr>
      </w:pPr>
    </w:p>
    <w:p w14:paraId="2C47F517" w14:textId="77777777" w:rsidR="00C46E78" w:rsidRPr="001E7D3F" w:rsidRDefault="00C46E78" w:rsidP="00C46E78">
      <w:pPr>
        <w:spacing w:line="0" w:lineRule="atLeast"/>
        <w:ind w:firstLineChars="100" w:firstLine="210"/>
        <w:jc w:val="left"/>
        <w:rPr>
          <w:rFonts w:eastAsiaTheme="minorHAnsi"/>
          <w:szCs w:val="21"/>
        </w:rPr>
      </w:pPr>
      <w:r w:rsidRPr="001E7D3F">
        <w:rPr>
          <w:rFonts w:eastAsiaTheme="minorHAnsi" w:hint="eastAsia"/>
          <w:szCs w:val="21"/>
        </w:rPr>
        <w:t>※メンテナンス期間中は、</w:t>
      </w:r>
      <w:r w:rsidRPr="001E7D3F">
        <w:rPr>
          <w:rFonts w:eastAsiaTheme="minorHAnsi"/>
          <w:szCs w:val="21"/>
        </w:rPr>
        <w:t>One Harmony事務局および各ホテルにおきましても 停止するサービスに</w:t>
      </w:r>
    </w:p>
    <w:p w14:paraId="378AEA56" w14:textId="6BAECEFF" w:rsidR="00B30D24" w:rsidRPr="001E7D3F" w:rsidRDefault="00C46E78" w:rsidP="00C46E78">
      <w:pPr>
        <w:spacing w:line="0" w:lineRule="atLeast"/>
        <w:ind w:firstLineChars="200" w:firstLine="420"/>
        <w:jc w:val="left"/>
        <w:rPr>
          <w:rFonts w:eastAsiaTheme="minorHAnsi"/>
          <w:szCs w:val="21"/>
        </w:rPr>
      </w:pPr>
      <w:r w:rsidRPr="001E7D3F">
        <w:rPr>
          <w:rFonts w:eastAsiaTheme="minorHAnsi"/>
          <w:szCs w:val="21"/>
        </w:rPr>
        <w:t>ついてのご対応ができませんので、ご了承ください。</w:t>
      </w:r>
    </w:p>
    <w:p w14:paraId="1DF5AFFE" w14:textId="23A5602F" w:rsidR="009B2466" w:rsidRPr="001E7D3F" w:rsidRDefault="005046CF" w:rsidP="00C46E78">
      <w:pPr>
        <w:spacing w:line="300" w:lineRule="auto"/>
        <w:jc w:val="right"/>
        <w:rPr>
          <w:rFonts w:eastAsiaTheme="minorHAnsi"/>
          <w:sz w:val="22"/>
        </w:rPr>
      </w:pPr>
      <w:r w:rsidRPr="001E7D3F">
        <w:rPr>
          <w:rFonts w:eastAsiaTheme="minorHAnsi" w:hint="eastAsia"/>
          <w:sz w:val="22"/>
        </w:rPr>
        <w:t>ホテル日航立川</w:t>
      </w:r>
      <w:r w:rsidRPr="001E7D3F">
        <w:rPr>
          <w:rFonts w:eastAsiaTheme="minorHAnsi"/>
          <w:sz w:val="22"/>
        </w:rPr>
        <w:t xml:space="preserve"> 東京</w:t>
      </w:r>
    </w:p>
    <w:sectPr w:rsidR="009B2466" w:rsidRPr="001E7D3F" w:rsidSect="00596E5A">
      <w:pgSz w:w="11906" w:h="16838" w:code="9"/>
      <w:pgMar w:top="1440"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3374" w14:textId="77777777" w:rsidR="00436B98" w:rsidRDefault="00436B98" w:rsidP="00436B98">
      <w:r>
        <w:separator/>
      </w:r>
    </w:p>
  </w:endnote>
  <w:endnote w:type="continuationSeparator" w:id="0">
    <w:p w14:paraId="2EF46FA3" w14:textId="77777777" w:rsidR="00436B98" w:rsidRDefault="00436B98" w:rsidP="0043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1465" w14:textId="77777777" w:rsidR="00436B98" w:rsidRDefault="00436B98" w:rsidP="00436B98">
      <w:r>
        <w:separator/>
      </w:r>
    </w:p>
  </w:footnote>
  <w:footnote w:type="continuationSeparator" w:id="0">
    <w:p w14:paraId="7620A2AB" w14:textId="77777777" w:rsidR="00436B98" w:rsidRDefault="00436B98" w:rsidP="00436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566B7"/>
    <w:multiLevelType w:val="hybridMultilevel"/>
    <w:tmpl w:val="7B3E9B76"/>
    <w:lvl w:ilvl="0" w:tplc="8D3812F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F04AEF"/>
    <w:multiLevelType w:val="hybridMultilevel"/>
    <w:tmpl w:val="8C5E692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777862"/>
    <w:multiLevelType w:val="hybridMultilevel"/>
    <w:tmpl w:val="EDCA1E3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F14090"/>
    <w:multiLevelType w:val="hybridMultilevel"/>
    <w:tmpl w:val="5F5CD5DC"/>
    <w:lvl w:ilvl="0" w:tplc="8D3812F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582A47"/>
    <w:multiLevelType w:val="hybridMultilevel"/>
    <w:tmpl w:val="5EF8ED3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C56D7D"/>
    <w:multiLevelType w:val="hybridMultilevel"/>
    <w:tmpl w:val="B92A253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DC00A7"/>
    <w:multiLevelType w:val="hybridMultilevel"/>
    <w:tmpl w:val="8410C56E"/>
    <w:lvl w:ilvl="0" w:tplc="02ACF480">
      <w:numFmt w:val="bullet"/>
      <w:lvlText w:val="※"/>
      <w:lvlJc w:val="left"/>
      <w:pPr>
        <w:ind w:left="786" w:hanging="360"/>
      </w:pPr>
      <w:rPr>
        <w:rFonts w:ascii="游明朝" w:eastAsia="游明朝" w:hAnsi="游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725163E4"/>
    <w:multiLevelType w:val="hybridMultilevel"/>
    <w:tmpl w:val="30DCC1A0"/>
    <w:lvl w:ilvl="0" w:tplc="8D3812F2">
      <w:numFmt w:val="bullet"/>
      <w:lvlText w:val="※"/>
      <w:lvlJc w:val="left"/>
      <w:pPr>
        <w:tabs>
          <w:tab w:val="num" w:pos="170"/>
        </w:tabs>
        <w:ind w:left="227" w:hanging="227"/>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2589134">
    <w:abstractNumId w:val="2"/>
  </w:num>
  <w:num w:numId="2" w16cid:durableId="1626690107">
    <w:abstractNumId w:val="1"/>
  </w:num>
  <w:num w:numId="3" w16cid:durableId="375355889">
    <w:abstractNumId w:val="4"/>
  </w:num>
  <w:num w:numId="4" w16cid:durableId="1278827717">
    <w:abstractNumId w:val="5"/>
  </w:num>
  <w:num w:numId="5" w16cid:durableId="1801995263">
    <w:abstractNumId w:val="6"/>
  </w:num>
  <w:num w:numId="6" w16cid:durableId="50009072">
    <w:abstractNumId w:val="7"/>
  </w:num>
  <w:num w:numId="7" w16cid:durableId="1933707364">
    <w:abstractNumId w:val="0"/>
  </w:num>
  <w:num w:numId="8" w16cid:durableId="1825311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6F"/>
    <w:rsid w:val="000140F5"/>
    <w:rsid w:val="00032DB2"/>
    <w:rsid w:val="000417B0"/>
    <w:rsid w:val="00055807"/>
    <w:rsid w:val="00092204"/>
    <w:rsid w:val="00124B73"/>
    <w:rsid w:val="00144F41"/>
    <w:rsid w:val="001B5B64"/>
    <w:rsid w:val="001C4F7C"/>
    <w:rsid w:val="001E2385"/>
    <w:rsid w:val="001E7D3F"/>
    <w:rsid w:val="00203A46"/>
    <w:rsid w:val="00216357"/>
    <w:rsid w:val="00237C8B"/>
    <w:rsid w:val="00237F7B"/>
    <w:rsid w:val="002B1ACB"/>
    <w:rsid w:val="002B417A"/>
    <w:rsid w:val="002D056B"/>
    <w:rsid w:val="002D375A"/>
    <w:rsid w:val="002E1C8F"/>
    <w:rsid w:val="00307C6F"/>
    <w:rsid w:val="0031216C"/>
    <w:rsid w:val="00324378"/>
    <w:rsid w:val="00327540"/>
    <w:rsid w:val="00341867"/>
    <w:rsid w:val="003657E1"/>
    <w:rsid w:val="003837F5"/>
    <w:rsid w:val="003841E1"/>
    <w:rsid w:val="003A3939"/>
    <w:rsid w:val="003B00C5"/>
    <w:rsid w:val="003E75F8"/>
    <w:rsid w:val="00414012"/>
    <w:rsid w:val="00415E27"/>
    <w:rsid w:val="00436B98"/>
    <w:rsid w:val="00442B8E"/>
    <w:rsid w:val="0046295A"/>
    <w:rsid w:val="004B4A7E"/>
    <w:rsid w:val="004D47E2"/>
    <w:rsid w:val="004F0F5D"/>
    <w:rsid w:val="005046CF"/>
    <w:rsid w:val="0055560E"/>
    <w:rsid w:val="00563305"/>
    <w:rsid w:val="00596E5A"/>
    <w:rsid w:val="005A34B3"/>
    <w:rsid w:val="005D69E2"/>
    <w:rsid w:val="005F1868"/>
    <w:rsid w:val="0064420E"/>
    <w:rsid w:val="00653E63"/>
    <w:rsid w:val="006725C0"/>
    <w:rsid w:val="00675CE0"/>
    <w:rsid w:val="00684075"/>
    <w:rsid w:val="006B38F4"/>
    <w:rsid w:val="006E7E69"/>
    <w:rsid w:val="006F2C2F"/>
    <w:rsid w:val="007247B7"/>
    <w:rsid w:val="007455F5"/>
    <w:rsid w:val="00762091"/>
    <w:rsid w:val="007653AA"/>
    <w:rsid w:val="00777F69"/>
    <w:rsid w:val="007872BB"/>
    <w:rsid w:val="007954D1"/>
    <w:rsid w:val="007B16F5"/>
    <w:rsid w:val="007D39D5"/>
    <w:rsid w:val="007F00DE"/>
    <w:rsid w:val="00812E5B"/>
    <w:rsid w:val="00822D85"/>
    <w:rsid w:val="008A05DB"/>
    <w:rsid w:val="008B2EB3"/>
    <w:rsid w:val="008C204B"/>
    <w:rsid w:val="00900639"/>
    <w:rsid w:val="009072EA"/>
    <w:rsid w:val="00926CE1"/>
    <w:rsid w:val="009669F9"/>
    <w:rsid w:val="009B2466"/>
    <w:rsid w:val="009C31B1"/>
    <w:rsid w:val="009D6247"/>
    <w:rsid w:val="00A14C51"/>
    <w:rsid w:val="00A249D2"/>
    <w:rsid w:val="00A35D3C"/>
    <w:rsid w:val="00A37581"/>
    <w:rsid w:val="00A753A6"/>
    <w:rsid w:val="00AF4055"/>
    <w:rsid w:val="00B30D24"/>
    <w:rsid w:val="00B8366C"/>
    <w:rsid w:val="00BB7305"/>
    <w:rsid w:val="00BD5599"/>
    <w:rsid w:val="00BF0767"/>
    <w:rsid w:val="00C02FBC"/>
    <w:rsid w:val="00C43C42"/>
    <w:rsid w:val="00C46E78"/>
    <w:rsid w:val="00CA00E1"/>
    <w:rsid w:val="00CA2A4F"/>
    <w:rsid w:val="00CC22C2"/>
    <w:rsid w:val="00CD3C65"/>
    <w:rsid w:val="00CD7459"/>
    <w:rsid w:val="00CE5BF2"/>
    <w:rsid w:val="00D10A56"/>
    <w:rsid w:val="00D167EC"/>
    <w:rsid w:val="00D36B2C"/>
    <w:rsid w:val="00D5599C"/>
    <w:rsid w:val="00D72225"/>
    <w:rsid w:val="00D72EC2"/>
    <w:rsid w:val="00D91732"/>
    <w:rsid w:val="00DB0143"/>
    <w:rsid w:val="00DB2383"/>
    <w:rsid w:val="00DE7B31"/>
    <w:rsid w:val="00E178CA"/>
    <w:rsid w:val="00E85450"/>
    <w:rsid w:val="00EC69E5"/>
    <w:rsid w:val="00F035B7"/>
    <w:rsid w:val="00F44AF6"/>
    <w:rsid w:val="00FC5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971A202"/>
  <w15:chartTrackingRefBased/>
  <w15:docId w15:val="{F388685C-173A-44CE-A115-376928BC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C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3C42"/>
    <w:rPr>
      <w:rFonts w:asciiTheme="majorHAnsi" w:eastAsiaTheme="majorEastAsia" w:hAnsiTheme="majorHAnsi" w:cstheme="majorBidi"/>
      <w:sz w:val="18"/>
      <w:szCs w:val="18"/>
    </w:rPr>
  </w:style>
  <w:style w:type="paragraph" w:styleId="a5">
    <w:name w:val="List Paragraph"/>
    <w:basedOn w:val="a"/>
    <w:uiPriority w:val="34"/>
    <w:qFormat/>
    <w:rsid w:val="00CD3C65"/>
    <w:pPr>
      <w:ind w:leftChars="400" w:left="840"/>
    </w:pPr>
  </w:style>
  <w:style w:type="paragraph" w:styleId="a6">
    <w:name w:val="header"/>
    <w:basedOn w:val="a"/>
    <w:link w:val="a7"/>
    <w:uiPriority w:val="99"/>
    <w:unhideWhenUsed/>
    <w:rsid w:val="00436B98"/>
    <w:pPr>
      <w:tabs>
        <w:tab w:val="center" w:pos="4252"/>
        <w:tab w:val="right" w:pos="8504"/>
      </w:tabs>
      <w:snapToGrid w:val="0"/>
    </w:pPr>
  </w:style>
  <w:style w:type="character" w:customStyle="1" w:styleId="a7">
    <w:name w:val="ヘッダー (文字)"/>
    <w:basedOn w:val="a0"/>
    <w:link w:val="a6"/>
    <w:uiPriority w:val="99"/>
    <w:rsid w:val="00436B98"/>
  </w:style>
  <w:style w:type="paragraph" w:styleId="a8">
    <w:name w:val="footer"/>
    <w:basedOn w:val="a"/>
    <w:link w:val="a9"/>
    <w:uiPriority w:val="99"/>
    <w:unhideWhenUsed/>
    <w:rsid w:val="00436B98"/>
    <w:pPr>
      <w:tabs>
        <w:tab w:val="center" w:pos="4252"/>
        <w:tab w:val="right" w:pos="8504"/>
      </w:tabs>
      <w:snapToGrid w:val="0"/>
    </w:pPr>
  </w:style>
  <w:style w:type="character" w:customStyle="1" w:styleId="a9">
    <w:name w:val="フッター (文字)"/>
    <w:basedOn w:val="a0"/>
    <w:link w:val="a8"/>
    <w:uiPriority w:val="99"/>
    <w:rsid w:val="00436B98"/>
  </w:style>
  <w:style w:type="table" w:styleId="aa">
    <w:name w:val="Table Grid"/>
    <w:basedOn w:val="a1"/>
    <w:uiPriority w:val="39"/>
    <w:rsid w:val="00BF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5046CF"/>
  </w:style>
  <w:style w:type="character" w:customStyle="1" w:styleId="ac">
    <w:name w:val="日付 (文字)"/>
    <w:basedOn w:val="a0"/>
    <w:link w:val="ab"/>
    <w:uiPriority w:val="99"/>
    <w:semiHidden/>
    <w:rsid w:val="005046CF"/>
  </w:style>
  <w:style w:type="character" w:styleId="ad">
    <w:name w:val="Hyperlink"/>
    <w:basedOn w:val="a0"/>
    <w:uiPriority w:val="99"/>
    <w:unhideWhenUsed/>
    <w:rsid w:val="008B2E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TACZ-005</dc:creator>
  <cp:keywords/>
  <dc:description/>
  <cp:lastModifiedBy>USER</cp:lastModifiedBy>
  <cp:revision>2</cp:revision>
  <cp:lastPrinted>2026-02-19T10:22:00Z</cp:lastPrinted>
  <dcterms:created xsi:type="dcterms:W3CDTF">2026-02-25T03:58:00Z</dcterms:created>
  <dcterms:modified xsi:type="dcterms:W3CDTF">2026-02-25T03:58:00Z</dcterms:modified>
</cp:coreProperties>
</file>